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bookmarkStart w:id="0" w:name="_GoBack"/>
      <w:r>
        <w:rPr>
          <w:rFonts w:hint="eastAsia"/>
        </w:rPr>
        <w:t>清华大学2019年硕士研究生招生复试基本分数线</w:t>
      </w:r>
      <w:bookmarkEnd w:id="0"/>
      <w:r>
        <w:rPr>
          <w:rFonts w:hint="eastAsia"/>
        </w:rPr>
        <w:t>（第一批）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一、学校复试分数基本要求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各院系在达到学校复试分数基本要求的生源充足的情况下，可根据本学科、专业特点及生源和招生计划数制定不低于学校基本要求的本院系学科（专业）复试基本要求，并以此确定入围复试考生名单。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1、统考生、联考生：见附表1。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2、单考生：同时满足政治理论成绩不低于35分；外国语成绩不低于30分；满分150分科目单科成绩不低于52分；满分300分科目单科成绩不低于105分；总分不低于254分。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3、专项计划生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（1）“强军计划”：同时满足政治理论成绩不低于35分；外国语成绩不低于30分；满分150分科目单科成绩不低于52分；总分不低于254分。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少数民族高层次骨干人才计划”（不含新疆MPA项目）：同时满足满分100分科目单科成绩不低于50分；满分150分科目单科成绩不低于80分；满分200分科目单科成绩不低于107分；满分300分科目单科成绩不低于160分；总分满分300分考生总分不低于195分；总分满分500分考生中，理工医考生（报考专业代码前两位为“07”、“08”或“10”）要求总分不低于305分，非理工医考生总分不低于345分。或者依据所报考院系（专业）复试分数线，总分线降5分，单科线不降。两项分数政策不可同时享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（3）“少数民族高层次骨干人才计划”（新疆MPA项目）：同时满足满分100分科目单科成绩不低于25分；满分200分科目单科成绩不低于75分；总分不低于115分。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（4）“退役大学生士兵专项硕士研究生招生计划”： 同时满足满分100分科目单科成绩不低于50分；满分150分科目单科成绩不低于80分；满分200分科目单科成绩不低于107分；满分300分科目单科成绩不低于160分；总分满分300分考生总分不低于195分；总分满分500分考生中，理工医考生（报考专业代码前两位为“07”、“08”或“10”）要求总分不低于305分，非理工医考生总分不低于345分。或者，按照所报考院系（专业）复试分数线，总分线降10分，单科线不降。两项分数政策不可同时享受。“退役大学生士兵专项硕士研究生招生计划”考生允许调剂到普通计划，需调剂的考生必须在所报考院系专业复试之前联系报考院系提交调剂申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4、“大学生志愿服务西部计划”“三支一扶计划”“农村义务教育阶段学校教师特设岗位计划”“赴国外汉语教师志愿者”“选聘高校毕业生到村任职”等项目服务考生，按照教育部当年度硕士研究生招生录取工作的相关规定享受加分政策。享受加分政策考生需于3月12日前向招生院系提出书面申请，并提交相关证明材料。其中拟录取享受“大学生志愿服务西部计划”等政策的考生提交的证明材料需包括《大学生志愿服务西部计划志愿服务证》、《志愿服务鉴定书》和服务单位证明等材料复印件；退役义务兵需提交《入伍批准书》和《退出现役证》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5、享受少数民族政策的考生（指工作单位在国务院公布的民族区域自治地方，即5个自治区、30个自治州、119个自治县（旗），定向就业回原单位的少数民族在职人员统考考生）初试总分分数线在所报考院系（专业）最低控制线下降20分，单科线下降5分。符合条件的考生须在3月12日前向报考院系提出书面申请，并出具相关证明材料。</w:t>
      </w:r>
    </w:p>
    <w:p>
      <w:pPr>
        <w:keepNext w:val="0"/>
        <w:keepLines w:val="0"/>
        <w:pageBreakBefore w:val="0"/>
        <w:widowControl w:val="0"/>
        <w:kinsoku/>
        <w:wordWrap/>
        <w:overflowPunct/>
        <w:topLinePunct w:val="0"/>
        <w:autoSpaceDE/>
        <w:autoSpaceDN/>
        <w:bidi w:val="0"/>
        <w:adjustRightInd/>
        <w:snapToGrid/>
        <w:spacing w:line="360" w:lineRule="auto"/>
        <w:ind w:firstLine="7350" w:firstLineChars="3500"/>
        <w:textAlignment w:val="auto"/>
        <w:rPr>
          <w:rFonts w:hint="eastAsia"/>
        </w:rPr>
      </w:pPr>
      <w:r>
        <w:rPr>
          <w:rFonts w:hint="eastAsia"/>
        </w:rPr>
        <w:t>清华大学研究生招生办公室</w:t>
      </w:r>
    </w:p>
    <w:p>
      <w:pPr>
        <w:keepNext w:val="0"/>
        <w:keepLines w:val="0"/>
        <w:pageBreakBefore w:val="0"/>
        <w:widowControl w:val="0"/>
        <w:kinsoku/>
        <w:wordWrap/>
        <w:overflowPunct/>
        <w:topLinePunct w:val="0"/>
        <w:autoSpaceDE/>
        <w:autoSpaceDN/>
        <w:bidi w:val="0"/>
        <w:adjustRightInd/>
        <w:snapToGrid/>
        <w:spacing w:line="360" w:lineRule="auto"/>
        <w:ind w:firstLine="8400" w:firstLineChars="4000"/>
        <w:textAlignment w:val="auto"/>
        <w:rPr>
          <w:rFonts w:hint="eastAsia"/>
        </w:rPr>
      </w:pPr>
      <w:r>
        <w:rPr>
          <w:rFonts w:hint="eastAsia"/>
        </w:rPr>
        <w:t>2019年3月7日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附表1：清华大学2019年硕士生入学考试复试资格基本要求*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*：考生还须达到院系确定的复试基本要求方能进入复试</w:t>
      </w:r>
    </w:p>
    <w:p>
      <w:pPr>
        <w:pStyle w:val="7"/>
      </w:pPr>
      <w:r>
        <w:t>窗体顶端</w:t>
      </w:r>
    </w:p>
    <w:tbl>
      <w:tblPr>
        <w:tblW w:w="0" w:type="auto"/>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50"/>
        <w:gridCol w:w="5163"/>
        <w:gridCol w:w="1475"/>
        <w:gridCol w:w="524"/>
        <w:gridCol w:w="468"/>
        <w:gridCol w:w="730"/>
        <w:gridCol w:w="730"/>
        <w:gridCol w:w="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9" w:hRule="atLeast"/>
          <w:tblCellSpacing w:w="0" w:type="dxa"/>
        </w:trPr>
        <w:tc>
          <w:tcPr>
            <w:tcW w:w="44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类型</w:t>
            </w:r>
          </w:p>
        </w:tc>
        <w:tc>
          <w:tcPr>
            <w:tcW w:w="5148" w:type="dxa"/>
            <w:tcBorders>
              <w:top w:val="single" w:color="auto" w:sz="6" w:space="0"/>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报考学科门类（专业）</w:t>
            </w:r>
          </w:p>
        </w:tc>
        <w:tc>
          <w:tcPr>
            <w:tcW w:w="1460" w:type="dxa"/>
            <w:tcBorders>
              <w:top w:val="single" w:color="auto" w:sz="6" w:space="0"/>
              <w:left w:val="nil"/>
              <w:bottom w:val="single" w:color="auto" w:sz="6" w:space="0"/>
              <w:right w:val="single" w:color="auto" w:sz="6" w:space="0"/>
            </w:tcBorders>
            <w:shd w:val="clear"/>
            <w:noWrap/>
            <w:tcMar>
              <w:left w:w="60" w:type="dxa"/>
              <w:right w:w="60" w:type="dxa"/>
            </w:tcM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总分</w:t>
            </w:r>
          </w:p>
        </w:tc>
        <w:tc>
          <w:tcPr>
            <w:tcW w:w="524" w:type="dxa"/>
            <w:tcBorders>
              <w:top w:val="single" w:color="auto" w:sz="6" w:space="0"/>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政治</w:t>
            </w:r>
          </w:p>
        </w:tc>
        <w:tc>
          <w:tcPr>
            <w:tcW w:w="468" w:type="dxa"/>
            <w:tcBorders>
              <w:top w:val="single" w:color="auto" w:sz="6" w:space="0"/>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外语</w:t>
            </w:r>
          </w:p>
        </w:tc>
        <w:tc>
          <w:tcPr>
            <w:tcW w:w="730" w:type="dxa"/>
            <w:tcBorders>
              <w:top w:val="single" w:color="auto" w:sz="6" w:space="0"/>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业务课一</w:t>
            </w:r>
          </w:p>
        </w:tc>
        <w:tc>
          <w:tcPr>
            <w:tcW w:w="730" w:type="dxa"/>
            <w:tcBorders>
              <w:top w:val="single" w:color="auto" w:sz="6" w:space="0"/>
              <w:left w:val="nil"/>
              <w:bottom w:val="single" w:color="auto" w:sz="6" w:space="0"/>
              <w:right w:val="single" w:color="auto" w:sz="6" w:space="0"/>
            </w:tcBorders>
            <w:shd w:val="clear"/>
            <w:vAlign w:val="top"/>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业务课二</w:t>
            </w:r>
          </w:p>
        </w:tc>
        <w:tc>
          <w:tcPr>
            <w:tcW w:w="730" w:type="dxa"/>
            <w:tcBorders>
              <w:top w:val="single" w:color="auto" w:sz="6" w:space="0"/>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blCellSpacing w:w="0" w:type="dxa"/>
        </w:trPr>
        <w:tc>
          <w:tcPr>
            <w:tcW w:w="449" w:type="dxa"/>
            <w:vMerge w:val="restart"/>
            <w:tcBorders>
              <w:top w:val="nil"/>
              <w:left w:val="single" w:color="auto" w:sz="6" w:space="0"/>
              <w:bottom w:val="single" w:color="auto" w:sz="6" w:space="0"/>
              <w:right w:val="single" w:color="auto" w:sz="6" w:space="0"/>
            </w:tcBorders>
            <w:shd w:val="clear"/>
            <w:vAlign w:val="top"/>
          </w:tcPr>
          <w:p>
            <w:pPr>
              <w:pStyle w:val="2"/>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 </w:t>
            </w:r>
          </w:p>
          <w:p>
            <w:pPr>
              <w:pStyle w:val="2"/>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 学</w:t>
            </w:r>
          </w:p>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术</w:t>
            </w:r>
          </w:p>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型</w:t>
            </w:r>
          </w:p>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学</w:t>
            </w:r>
          </w:p>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位</w:t>
            </w:r>
          </w:p>
        </w:tc>
        <w:tc>
          <w:tcPr>
            <w:tcW w:w="5148"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 xml:space="preserve">哲学[01] </w:t>
            </w:r>
          </w:p>
        </w:tc>
        <w:tc>
          <w:tcPr>
            <w:tcW w:w="146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340</w:t>
            </w:r>
          </w:p>
        </w:tc>
        <w:tc>
          <w:tcPr>
            <w:tcW w:w="524"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50</w:t>
            </w:r>
          </w:p>
        </w:tc>
        <w:tc>
          <w:tcPr>
            <w:tcW w:w="468"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50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90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90</w:t>
            </w:r>
          </w:p>
        </w:tc>
        <w:tc>
          <w:tcPr>
            <w:tcW w:w="730"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各院系可根据本学科、专业特点及生源和计划数制定不低于学校基本要求的本院系学科、专业复试基本要求。考生须达到院系确定的学科、专业复试基本要求才能进入复试。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blCellSpacing w:w="0" w:type="dxa"/>
        </w:trPr>
        <w:tc>
          <w:tcPr>
            <w:tcW w:w="449" w:type="dxa"/>
            <w:vMerge w:val="continue"/>
            <w:tcBorders>
              <w:top w:val="nil"/>
              <w:left w:val="single" w:color="auto" w:sz="6" w:space="0"/>
              <w:bottom w:val="single" w:color="auto" w:sz="6" w:space="0"/>
              <w:right w:val="single" w:color="auto" w:sz="6" w:space="0"/>
            </w:tcBorders>
            <w:shd w:val="clear"/>
            <w:vAlign w:val="top"/>
          </w:tcPr>
          <w:p>
            <w:pPr>
              <w:rPr>
                <w:rFonts w:hint="eastAsia" w:asciiTheme="minorEastAsia" w:hAnsiTheme="minorEastAsia" w:eastAsiaTheme="minorEastAsia" w:cstheme="minorEastAsia"/>
                <w:color w:val="333333"/>
                <w:sz w:val="21"/>
                <w:szCs w:val="21"/>
              </w:rPr>
            </w:pPr>
          </w:p>
        </w:tc>
        <w:tc>
          <w:tcPr>
            <w:tcW w:w="5148"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经济学[02]</w:t>
            </w:r>
          </w:p>
        </w:tc>
        <w:tc>
          <w:tcPr>
            <w:tcW w:w="146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390</w:t>
            </w:r>
          </w:p>
        </w:tc>
        <w:tc>
          <w:tcPr>
            <w:tcW w:w="524"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50</w:t>
            </w:r>
          </w:p>
        </w:tc>
        <w:tc>
          <w:tcPr>
            <w:tcW w:w="468"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50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90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90</w:t>
            </w:r>
          </w:p>
        </w:tc>
        <w:tc>
          <w:tcPr>
            <w:tcW w:w="730" w:type="dxa"/>
            <w:vMerge w:val="continue"/>
            <w:tcBorders>
              <w:top w:val="nil"/>
              <w:left w:val="nil"/>
              <w:bottom w:val="single" w:color="auto" w:sz="6" w:space="0"/>
              <w:right w:val="single" w:color="auto" w:sz="6" w:space="0"/>
            </w:tcBorders>
            <w:shd w:val="clear"/>
            <w:vAlign w:val="center"/>
          </w:tcPr>
          <w:p>
            <w:pPr>
              <w:rPr>
                <w:rFonts w:hint="eastAsia" w:asciiTheme="minorEastAsia" w:hAnsiTheme="minorEastAsia" w:eastAsiaTheme="minorEastAsia" w:cstheme="minorEastAsi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blCellSpacing w:w="0" w:type="dxa"/>
        </w:trPr>
        <w:tc>
          <w:tcPr>
            <w:tcW w:w="449" w:type="dxa"/>
            <w:vMerge w:val="continue"/>
            <w:tcBorders>
              <w:top w:val="nil"/>
              <w:left w:val="single" w:color="auto" w:sz="6" w:space="0"/>
              <w:bottom w:val="single" w:color="auto" w:sz="6" w:space="0"/>
              <w:right w:val="single" w:color="auto" w:sz="6" w:space="0"/>
            </w:tcBorders>
            <w:shd w:val="clear"/>
            <w:vAlign w:val="top"/>
          </w:tcPr>
          <w:p>
            <w:pPr>
              <w:rPr>
                <w:rFonts w:hint="eastAsia" w:asciiTheme="minorEastAsia" w:hAnsiTheme="minorEastAsia" w:eastAsiaTheme="minorEastAsia" w:cstheme="minorEastAsia"/>
                <w:color w:val="333333"/>
                <w:sz w:val="21"/>
                <w:szCs w:val="21"/>
              </w:rPr>
            </w:pPr>
          </w:p>
        </w:tc>
        <w:tc>
          <w:tcPr>
            <w:tcW w:w="5148"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 xml:space="preserve">法学[03] </w:t>
            </w:r>
          </w:p>
        </w:tc>
        <w:tc>
          <w:tcPr>
            <w:tcW w:w="146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325</w:t>
            </w:r>
          </w:p>
        </w:tc>
        <w:tc>
          <w:tcPr>
            <w:tcW w:w="524"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50</w:t>
            </w:r>
          </w:p>
        </w:tc>
        <w:tc>
          <w:tcPr>
            <w:tcW w:w="468"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50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90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90</w:t>
            </w:r>
          </w:p>
        </w:tc>
        <w:tc>
          <w:tcPr>
            <w:tcW w:w="730" w:type="dxa"/>
            <w:vMerge w:val="continue"/>
            <w:tcBorders>
              <w:top w:val="nil"/>
              <w:left w:val="nil"/>
              <w:bottom w:val="single" w:color="auto" w:sz="6" w:space="0"/>
              <w:right w:val="single" w:color="auto" w:sz="6" w:space="0"/>
            </w:tcBorders>
            <w:shd w:val="clear"/>
            <w:vAlign w:val="center"/>
          </w:tcPr>
          <w:p>
            <w:pPr>
              <w:rPr>
                <w:rFonts w:hint="eastAsia" w:asciiTheme="minorEastAsia" w:hAnsiTheme="minorEastAsia" w:eastAsiaTheme="minorEastAsia" w:cstheme="minorEastAsi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blCellSpacing w:w="0" w:type="dxa"/>
        </w:trPr>
        <w:tc>
          <w:tcPr>
            <w:tcW w:w="449" w:type="dxa"/>
            <w:vMerge w:val="continue"/>
            <w:tcBorders>
              <w:top w:val="nil"/>
              <w:left w:val="single" w:color="auto" w:sz="6" w:space="0"/>
              <w:bottom w:val="single" w:color="auto" w:sz="6" w:space="0"/>
              <w:right w:val="single" w:color="auto" w:sz="6" w:space="0"/>
            </w:tcBorders>
            <w:shd w:val="clear"/>
            <w:vAlign w:val="top"/>
          </w:tcPr>
          <w:p>
            <w:pPr>
              <w:rPr>
                <w:rFonts w:hint="eastAsia" w:asciiTheme="minorEastAsia" w:hAnsiTheme="minorEastAsia" w:eastAsiaTheme="minorEastAsia" w:cstheme="minorEastAsia"/>
                <w:color w:val="333333"/>
                <w:sz w:val="21"/>
                <w:szCs w:val="21"/>
              </w:rPr>
            </w:pPr>
          </w:p>
        </w:tc>
        <w:tc>
          <w:tcPr>
            <w:tcW w:w="5148"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 xml:space="preserve">教育学[04] </w:t>
            </w:r>
          </w:p>
        </w:tc>
        <w:tc>
          <w:tcPr>
            <w:tcW w:w="146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340</w:t>
            </w:r>
          </w:p>
        </w:tc>
        <w:tc>
          <w:tcPr>
            <w:tcW w:w="524"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50</w:t>
            </w:r>
          </w:p>
        </w:tc>
        <w:tc>
          <w:tcPr>
            <w:tcW w:w="468"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50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180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w:t>
            </w:r>
          </w:p>
        </w:tc>
        <w:tc>
          <w:tcPr>
            <w:tcW w:w="730" w:type="dxa"/>
            <w:vMerge w:val="continue"/>
            <w:tcBorders>
              <w:top w:val="nil"/>
              <w:left w:val="nil"/>
              <w:bottom w:val="single" w:color="auto" w:sz="6" w:space="0"/>
              <w:right w:val="single" w:color="auto" w:sz="6" w:space="0"/>
            </w:tcBorders>
            <w:shd w:val="clear"/>
            <w:vAlign w:val="center"/>
          </w:tcPr>
          <w:p>
            <w:pPr>
              <w:rPr>
                <w:rFonts w:hint="eastAsia" w:asciiTheme="minorEastAsia" w:hAnsiTheme="minorEastAsia" w:eastAsiaTheme="minorEastAsia" w:cstheme="minorEastAsi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blCellSpacing w:w="0" w:type="dxa"/>
        </w:trPr>
        <w:tc>
          <w:tcPr>
            <w:tcW w:w="449" w:type="dxa"/>
            <w:vMerge w:val="continue"/>
            <w:tcBorders>
              <w:top w:val="nil"/>
              <w:left w:val="single" w:color="auto" w:sz="6" w:space="0"/>
              <w:bottom w:val="single" w:color="auto" w:sz="6" w:space="0"/>
              <w:right w:val="single" w:color="auto" w:sz="6" w:space="0"/>
            </w:tcBorders>
            <w:shd w:val="clear"/>
            <w:vAlign w:val="top"/>
          </w:tcPr>
          <w:p>
            <w:pPr>
              <w:rPr>
                <w:rFonts w:hint="eastAsia" w:asciiTheme="minorEastAsia" w:hAnsiTheme="minorEastAsia" w:eastAsiaTheme="minorEastAsia" w:cstheme="minorEastAsia"/>
                <w:color w:val="333333"/>
                <w:sz w:val="21"/>
                <w:szCs w:val="21"/>
              </w:rPr>
            </w:pPr>
          </w:p>
        </w:tc>
        <w:tc>
          <w:tcPr>
            <w:tcW w:w="5148"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文学[05]</w:t>
            </w:r>
          </w:p>
        </w:tc>
        <w:tc>
          <w:tcPr>
            <w:tcW w:w="146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355</w:t>
            </w:r>
          </w:p>
        </w:tc>
        <w:tc>
          <w:tcPr>
            <w:tcW w:w="524"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50</w:t>
            </w:r>
          </w:p>
        </w:tc>
        <w:tc>
          <w:tcPr>
            <w:tcW w:w="468"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50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80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80</w:t>
            </w:r>
          </w:p>
        </w:tc>
        <w:tc>
          <w:tcPr>
            <w:tcW w:w="730" w:type="dxa"/>
            <w:vMerge w:val="continue"/>
            <w:tcBorders>
              <w:top w:val="nil"/>
              <w:left w:val="nil"/>
              <w:bottom w:val="single" w:color="auto" w:sz="6" w:space="0"/>
              <w:right w:val="single" w:color="auto" w:sz="6" w:space="0"/>
            </w:tcBorders>
            <w:shd w:val="clear"/>
            <w:vAlign w:val="center"/>
          </w:tcPr>
          <w:p>
            <w:pPr>
              <w:rPr>
                <w:rFonts w:hint="eastAsia" w:asciiTheme="minorEastAsia" w:hAnsiTheme="minorEastAsia" w:eastAsiaTheme="minorEastAsia" w:cstheme="minorEastAsi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9" w:hRule="atLeast"/>
          <w:tblCellSpacing w:w="0" w:type="dxa"/>
        </w:trPr>
        <w:tc>
          <w:tcPr>
            <w:tcW w:w="449" w:type="dxa"/>
            <w:vMerge w:val="continue"/>
            <w:tcBorders>
              <w:top w:val="nil"/>
              <w:left w:val="single" w:color="auto" w:sz="6" w:space="0"/>
              <w:bottom w:val="single" w:color="auto" w:sz="6" w:space="0"/>
              <w:right w:val="single" w:color="auto" w:sz="6" w:space="0"/>
            </w:tcBorders>
            <w:shd w:val="clear"/>
            <w:vAlign w:val="top"/>
          </w:tcPr>
          <w:p>
            <w:pPr>
              <w:rPr>
                <w:rFonts w:hint="eastAsia" w:asciiTheme="minorEastAsia" w:hAnsiTheme="minorEastAsia" w:eastAsiaTheme="minorEastAsia" w:cstheme="minorEastAsia"/>
                <w:color w:val="333333"/>
                <w:sz w:val="21"/>
                <w:szCs w:val="21"/>
              </w:rPr>
            </w:pPr>
          </w:p>
        </w:tc>
        <w:tc>
          <w:tcPr>
            <w:tcW w:w="5148"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 xml:space="preserve">历史学[06] </w:t>
            </w:r>
          </w:p>
        </w:tc>
        <w:tc>
          <w:tcPr>
            <w:tcW w:w="146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320</w:t>
            </w:r>
          </w:p>
        </w:tc>
        <w:tc>
          <w:tcPr>
            <w:tcW w:w="524"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50</w:t>
            </w:r>
          </w:p>
        </w:tc>
        <w:tc>
          <w:tcPr>
            <w:tcW w:w="468"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50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175</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w:t>
            </w:r>
          </w:p>
        </w:tc>
        <w:tc>
          <w:tcPr>
            <w:tcW w:w="730" w:type="dxa"/>
            <w:vMerge w:val="continue"/>
            <w:tcBorders>
              <w:top w:val="nil"/>
              <w:left w:val="nil"/>
              <w:bottom w:val="single" w:color="auto" w:sz="6" w:space="0"/>
              <w:right w:val="single" w:color="auto" w:sz="6" w:space="0"/>
            </w:tcBorders>
            <w:shd w:val="clear"/>
            <w:vAlign w:val="center"/>
          </w:tcPr>
          <w:p>
            <w:pPr>
              <w:rPr>
                <w:rFonts w:hint="eastAsia" w:asciiTheme="minorEastAsia" w:hAnsiTheme="minorEastAsia" w:eastAsiaTheme="minorEastAsia" w:cstheme="minorEastAsi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blCellSpacing w:w="0" w:type="dxa"/>
        </w:trPr>
        <w:tc>
          <w:tcPr>
            <w:tcW w:w="449" w:type="dxa"/>
            <w:vMerge w:val="continue"/>
            <w:tcBorders>
              <w:top w:val="nil"/>
              <w:left w:val="single" w:color="auto" w:sz="6" w:space="0"/>
              <w:bottom w:val="single" w:color="auto" w:sz="6" w:space="0"/>
              <w:right w:val="single" w:color="auto" w:sz="6" w:space="0"/>
            </w:tcBorders>
            <w:shd w:val="clear"/>
            <w:vAlign w:val="top"/>
          </w:tcPr>
          <w:p>
            <w:pPr>
              <w:rPr>
                <w:rFonts w:hint="eastAsia" w:asciiTheme="minorEastAsia" w:hAnsiTheme="minorEastAsia" w:eastAsiaTheme="minorEastAsia" w:cstheme="minorEastAsia"/>
                <w:color w:val="333333"/>
                <w:sz w:val="21"/>
                <w:szCs w:val="21"/>
              </w:rPr>
            </w:pPr>
          </w:p>
        </w:tc>
        <w:tc>
          <w:tcPr>
            <w:tcW w:w="5148"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 xml:space="preserve">理学[07] </w:t>
            </w:r>
          </w:p>
        </w:tc>
        <w:tc>
          <w:tcPr>
            <w:tcW w:w="146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320</w:t>
            </w:r>
          </w:p>
        </w:tc>
        <w:tc>
          <w:tcPr>
            <w:tcW w:w="524"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50</w:t>
            </w:r>
          </w:p>
        </w:tc>
        <w:tc>
          <w:tcPr>
            <w:tcW w:w="468"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50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80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80</w:t>
            </w:r>
          </w:p>
        </w:tc>
        <w:tc>
          <w:tcPr>
            <w:tcW w:w="730" w:type="dxa"/>
            <w:vMerge w:val="continue"/>
            <w:tcBorders>
              <w:top w:val="nil"/>
              <w:left w:val="nil"/>
              <w:bottom w:val="single" w:color="auto" w:sz="6" w:space="0"/>
              <w:right w:val="single" w:color="auto" w:sz="6" w:space="0"/>
            </w:tcBorders>
            <w:shd w:val="clear"/>
            <w:vAlign w:val="center"/>
          </w:tcPr>
          <w:p>
            <w:pPr>
              <w:rPr>
                <w:rFonts w:hint="eastAsia" w:asciiTheme="minorEastAsia" w:hAnsiTheme="minorEastAsia" w:eastAsiaTheme="minorEastAsia" w:cstheme="minorEastAsi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blCellSpacing w:w="0" w:type="dxa"/>
        </w:trPr>
        <w:tc>
          <w:tcPr>
            <w:tcW w:w="449" w:type="dxa"/>
            <w:vMerge w:val="continue"/>
            <w:tcBorders>
              <w:top w:val="nil"/>
              <w:left w:val="single" w:color="auto" w:sz="6" w:space="0"/>
              <w:bottom w:val="single" w:color="auto" w:sz="6" w:space="0"/>
              <w:right w:val="single" w:color="auto" w:sz="6" w:space="0"/>
            </w:tcBorders>
            <w:shd w:val="clear"/>
            <w:vAlign w:val="top"/>
          </w:tcPr>
          <w:p>
            <w:pPr>
              <w:rPr>
                <w:rFonts w:hint="eastAsia" w:asciiTheme="minorEastAsia" w:hAnsiTheme="minorEastAsia" w:eastAsiaTheme="minorEastAsia" w:cstheme="minorEastAsia"/>
                <w:color w:val="333333"/>
                <w:sz w:val="21"/>
                <w:szCs w:val="21"/>
              </w:rPr>
            </w:pPr>
          </w:p>
        </w:tc>
        <w:tc>
          <w:tcPr>
            <w:tcW w:w="5148"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工学[08]（不含0813建筑学、0833城乡规划学、0834风景园林学）</w:t>
            </w:r>
          </w:p>
        </w:tc>
        <w:tc>
          <w:tcPr>
            <w:tcW w:w="146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310</w:t>
            </w:r>
          </w:p>
        </w:tc>
        <w:tc>
          <w:tcPr>
            <w:tcW w:w="524"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50</w:t>
            </w:r>
          </w:p>
        </w:tc>
        <w:tc>
          <w:tcPr>
            <w:tcW w:w="468"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50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80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80</w:t>
            </w:r>
          </w:p>
        </w:tc>
        <w:tc>
          <w:tcPr>
            <w:tcW w:w="730" w:type="dxa"/>
            <w:vMerge w:val="continue"/>
            <w:tcBorders>
              <w:top w:val="nil"/>
              <w:left w:val="nil"/>
              <w:bottom w:val="single" w:color="auto" w:sz="6" w:space="0"/>
              <w:right w:val="single" w:color="auto" w:sz="6" w:space="0"/>
            </w:tcBorders>
            <w:shd w:val="clear"/>
            <w:vAlign w:val="center"/>
          </w:tcPr>
          <w:p>
            <w:pPr>
              <w:rPr>
                <w:rFonts w:hint="eastAsia" w:asciiTheme="minorEastAsia" w:hAnsiTheme="minorEastAsia" w:eastAsiaTheme="minorEastAsia" w:cstheme="minorEastAsi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blCellSpacing w:w="0" w:type="dxa"/>
        </w:trPr>
        <w:tc>
          <w:tcPr>
            <w:tcW w:w="449" w:type="dxa"/>
            <w:vMerge w:val="continue"/>
            <w:tcBorders>
              <w:top w:val="nil"/>
              <w:left w:val="single" w:color="auto" w:sz="6" w:space="0"/>
              <w:bottom w:val="single" w:color="auto" w:sz="6" w:space="0"/>
              <w:right w:val="single" w:color="auto" w:sz="6" w:space="0"/>
            </w:tcBorders>
            <w:shd w:val="clear"/>
            <w:vAlign w:val="top"/>
          </w:tcPr>
          <w:p>
            <w:pPr>
              <w:rPr>
                <w:rFonts w:hint="eastAsia" w:asciiTheme="minorEastAsia" w:hAnsiTheme="minorEastAsia" w:eastAsiaTheme="minorEastAsia" w:cstheme="minorEastAsia"/>
                <w:color w:val="333333"/>
                <w:sz w:val="21"/>
                <w:szCs w:val="21"/>
              </w:rPr>
            </w:pPr>
          </w:p>
        </w:tc>
        <w:tc>
          <w:tcPr>
            <w:tcW w:w="5148"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0813建筑学、0833城乡规划学、0834风景园林学</w:t>
            </w:r>
          </w:p>
        </w:tc>
        <w:tc>
          <w:tcPr>
            <w:tcW w:w="146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340</w:t>
            </w:r>
          </w:p>
        </w:tc>
        <w:tc>
          <w:tcPr>
            <w:tcW w:w="524"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50</w:t>
            </w:r>
          </w:p>
        </w:tc>
        <w:tc>
          <w:tcPr>
            <w:tcW w:w="468"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50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80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80</w:t>
            </w:r>
          </w:p>
        </w:tc>
        <w:tc>
          <w:tcPr>
            <w:tcW w:w="730" w:type="dxa"/>
            <w:vMerge w:val="continue"/>
            <w:tcBorders>
              <w:top w:val="nil"/>
              <w:left w:val="nil"/>
              <w:bottom w:val="single" w:color="auto" w:sz="6" w:space="0"/>
              <w:right w:val="single" w:color="auto" w:sz="6" w:space="0"/>
            </w:tcBorders>
            <w:shd w:val="clear"/>
            <w:vAlign w:val="center"/>
          </w:tcPr>
          <w:p>
            <w:pPr>
              <w:rPr>
                <w:rFonts w:hint="eastAsia" w:asciiTheme="minorEastAsia" w:hAnsiTheme="minorEastAsia" w:eastAsiaTheme="minorEastAsia" w:cstheme="minorEastAsi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blCellSpacing w:w="0" w:type="dxa"/>
        </w:trPr>
        <w:tc>
          <w:tcPr>
            <w:tcW w:w="449" w:type="dxa"/>
            <w:vMerge w:val="continue"/>
            <w:tcBorders>
              <w:top w:val="nil"/>
              <w:left w:val="single" w:color="auto" w:sz="6" w:space="0"/>
              <w:bottom w:val="single" w:color="auto" w:sz="6" w:space="0"/>
              <w:right w:val="single" w:color="auto" w:sz="6" w:space="0"/>
            </w:tcBorders>
            <w:shd w:val="clear"/>
            <w:vAlign w:val="top"/>
          </w:tcPr>
          <w:p>
            <w:pPr>
              <w:rPr>
                <w:rFonts w:hint="eastAsia" w:asciiTheme="minorEastAsia" w:hAnsiTheme="minorEastAsia" w:eastAsiaTheme="minorEastAsia" w:cstheme="minorEastAsia"/>
                <w:color w:val="333333"/>
                <w:sz w:val="21"/>
                <w:szCs w:val="21"/>
              </w:rPr>
            </w:pPr>
          </w:p>
        </w:tc>
        <w:tc>
          <w:tcPr>
            <w:tcW w:w="5148"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医学[10]</w:t>
            </w:r>
          </w:p>
        </w:tc>
        <w:tc>
          <w:tcPr>
            <w:tcW w:w="146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310</w:t>
            </w:r>
          </w:p>
        </w:tc>
        <w:tc>
          <w:tcPr>
            <w:tcW w:w="524"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50</w:t>
            </w:r>
          </w:p>
        </w:tc>
        <w:tc>
          <w:tcPr>
            <w:tcW w:w="468"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50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180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w:t>
            </w:r>
          </w:p>
        </w:tc>
        <w:tc>
          <w:tcPr>
            <w:tcW w:w="730" w:type="dxa"/>
            <w:vMerge w:val="continue"/>
            <w:tcBorders>
              <w:top w:val="nil"/>
              <w:left w:val="nil"/>
              <w:bottom w:val="single" w:color="auto" w:sz="6" w:space="0"/>
              <w:right w:val="single" w:color="auto" w:sz="6" w:space="0"/>
            </w:tcBorders>
            <w:shd w:val="clear"/>
            <w:vAlign w:val="center"/>
          </w:tcPr>
          <w:p>
            <w:pPr>
              <w:rPr>
                <w:rFonts w:hint="eastAsia" w:asciiTheme="minorEastAsia" w:hAnsiTheme="minorEastAsia" w:eastAsiaTheme="minorEastAsia" w:cstheme="minorEastAsi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blCellSpacing w:w="0" w:type="dxa"/>
        </w:trPr>
        <w:tc>
          <w:tcPr>
            <w:tcW w:w="449" w:type="dxa"/>
            <w:vMerge w:val="continue"/>
            <w:tcBorders>
              <w:top w:val="nil"/>
              <w:left w:val="single" w:color="auto" w:sz="6" w:space="0"/>
              <w:bottom w:val="single" w:color="auto" w:sz="6" w:space="0"/>
              <w:right w:val="single" w:color="auto" w:sz="6" w:space="0"/>
            </w:tcBorders>
            <w:shd w:val="clear"/>
            <w:vAlign w:val="top"/>
          </w:tcPr>
          <w:p>
            <w:pPr>
              <w:rPr>
                <w:rFonts w:hint="eastAsia" w:asciiTheme="minorEastAsia" w:hAnsiTheme="minorEastAsia" w:eastAsiaTheme="minorEastAsia" w:cstheme="minorEastAsia"/>
                <w:color w:val="333333"/>
                <w:sz w:val="21"/>
                <w:szCs w:val="21"/>
              </w:rPr>
            </w:pPr>
          </w:p>
        </w:tc>
        <w:tc>
          <w:tcPr>
            <w:tcW w:w="5148"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管理学[12]</w:t>
            </w:r>
          </w:p>
        </w:tc>
        <w:tc>
          <w:tcPr>
            <w:tcW w:w="146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345</w:t>
            </w:r>
          </w:p>
        </w:tc>
        <w:tc>
          <w:tcPr>
            <w:tcW w:w="524"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50</w:t>
            </w:r>
          </w:p>
        </w:tc>
        <w:tc>
          <w:tcPr>
            <w:tcW w:w="468"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50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90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90</w:t>
            </w:r>
          </w:p>
        </w:tc>
        <w:tc>
          <w:tcPr>
            <w:tcW w:w="730" w:type="dxa"/>
            <w:vMerge w:val="continue"/>
            <w:tcBorders>
              <w:top w:val="nil"/>
              <w:left w:val="nil"/>
              <w:bottom w:val="single" w:color="auto" w:sz="6" w:space="0"/>
              <w:right w:val="single" w:color="auto" w:sz="6" w:space="0"/>
            </w:tcBorders>
            <w:shd w:val="clear"/>
            <w:vAlign w:val="center"/>
          </w:tcPr>
          <w:p>
            <w:pPr>
              <w:rPr>
                <w:rFonts w:hint="eastAsia" w:asciiTheme="minorEastAsia" w:hAnsiTheme="minorEastAsia" w:eastAsiaTheme="minorEastAsia" w:cstheme="minorEastAsi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blCellSpacing w:w="0" w:type="dxa"/>
        </w:trPr>
        <w:tc>
          <w:tcPr>
            <w:tcW w:w="449" w:type="dxa"/>
            <w:vMerge w:val="continue"/>
            <w:tcBorders>
              <w:top w:val="nil"/>
              <w:left w:val="single" w:color="auto" w:sz="6" w:space="0"/>
              <w:bottom w:val="single" w:color="auto" w:sz="6" w:space="0"/>
              <w:right w:val="single" w:color="auto" w:sz="6" w:space="0"/>
            </w:tcBorders>
            <w:shd w:val="clear"/>
            <w:vAlign w:val="top"/>
          </w:tcPr>
          <w:p>
            <w:pPr>
              <w:rPr>
                <w:rFonts w:hint="eastAsia" w:asciiTheme="minorEastAsia" w:hAnsiTheme="minorEastAsia" w:eastAsiaTheme="minorEastAsia" w:cstheme="minorEastAsia"/>
                <w:color w:val="333333"/>
                <w:sz w:val="21"/>
                <w:szCs w:val="21"/>
              </w:rPr>
            </w:pPr>
          </w:p>
        </w:tc>
        <w:tc>
          <w:tcPr>
            <w:tcW w:w="5148"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 xml:space="preserve">艺术学[13] </w:t>
            </w:r>
          </w:p>
        </w:tc>
        <w:tc>
          <w:tcPr>
            <w:tcW w:w="146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310</w:t>
            </w:r>
          </w:p>
        </w:tc>
        <w:tc>
          <w:tcPr>
            <w:tcW w:w="524"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40</w:t>
            </w:r>
          </w:p>
        </w:tc>
        <w:tc>
          <w:tcPr>
            <w:tcW w:w="468"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40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90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105</w:t>
            </w:r>
          </w:p>
        </w:tc>
        <w:tc>
          <w:tcPr>
            <w:tcW w:w="730" w:type="dxa"/>
            <w:vMerge w:val="continue"/>
            <w:tcBorders>
              <w:top w:val="nil"/>
              <w:left w:val="nil"/>
              <w:bottom w:val="single" w:color="auto" w:sz="6" w:space="0"/>
              <w:right w:val="single" w:color="auto" w:sz="6" w:space="0"/>
            </w:tcBorders>
            <w:shd w:val="clear"/>
            <w:vAlign w:val="center"/>
          </w:tcPr>
          <w:p>
            <w:pPr>
              <w:rPr>
                <w:rFonts w:hint="eastAsia" w:asciiTheme="minorEastAsia" w:hAnsiTheme="minorEastAsia" w:eastAsiaTheme="minorEastAsia" w:cstheme="minorEastAsi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blCellSpacing w:w="0" w:type="dxa"/>
        </w:trPr>
        <w:tc>
          <w:tcPr>
            <w:tcW w:w="449" w:type="dxa"/>
            <w:vMerge w:val="restart"/>
            <w:tcBorders>
              <w:top w:val="nil"/>
              <w:left w:val="single" w:color="auto" w:sz="6" w:space="0"/>
              <w:bottom w:val="single" w:color="auto" w:sz="6" w:space="0"/>
              <w:right w:val="single" w:color="auto" w:sz="6" w:space="0"/>
            </w:tcBorders>
            <w:shd w:val="clear"/>
            <w:vAlign w:val="top"/>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 </w:t>
            </w:r>
          </w:p>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 </w:t>
            </w:r>
          </w:p>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 </w:t>
            </w:r>
          </w:p>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 </w:t>
            </w:r>
          </w:p>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专</w:t>
            </w:r>
          </w:p>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业</w:t>
            </w:r>
          </w:p>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学</w:t>
            </w:r>
          </w:p>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位</w:t>
            </w:r>
          </w:p>
        </w:tc>
        <w:tc>
          <w:tcPr>
            <w:tcW w:w="5148"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 xml:space="preserve">金融 [0251] </w:t>
            </w:r>
          </w:p>
        </w:tc>
        <w:tc>
          <w:tcPr>
            <w:tcW w:w="146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396</w:t>
            </w:r>
          </w:p>
        </w:tc>
        <w:tc>
          <w:tcPr>
            <w:tcW w:w="524"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50</w:t>
            </w:r>
          </w:p>
        </w:tc>
        <w:tc>
          <w:tcPr>
            <w:tcW w:w="468"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50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90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90</w:t>
            </w:r>
          </w:p>
        </w:tc>
        <w:tc>
          <w:tcPr>
            <w:tcW w:w="730" w:type="dxa"/>
            <w:vMerge w:val="continue"/>
            <w:tcBorders>
              <w:top w:val="nil"/>
              <w:left w:val="nil"/>
              <w:bottom w:val="single" w:color="auto" w:sz="6" w:space="0"/>
              <w:right w:val="single" w:color="auto" w:sz="6" w:space="0"/>
            </w:tcBorders>
            <w:shd w:val="clear"/>
            <w:vAlign w:val="center"/>
          </w:tcPr>
          <w:p>
            <w:pPr>
              <w:rPr>
                <w:rFonts w:hint="eastAsia" w:asciiTheme="minorEastAsia" w:hAnsiTheme="minorEastAsia" w:eastAsiaTheme="minorEastAsia" w:cstheme="minorEastAsi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blCellSpacing w:w="0" w:type="dxa"/>
        </w:trPr>
        <w:tc>
          <w:tcPr>
            <w:tcW w:w="449" w:type="dxa"/>
            <w:vMerge w:val="continue"/>
            <w:tcBorders>
              <w:top w:val="nil"/>
              <w:left w:val="single" w:color="auto" w:sz="6" w:space="0"/>
              <w:bottom w:val="single" w:color="auto" w:sz="6" w:space="0"/>
              <w:right w:val="single" w:color="auto" w:sz="6" w:space="0"/>
            </w:tcBorders>
            <w:shd w:val="clear"/>
            <w:vAlign w:val="top"/>
          </w:tcPr>
          <w:p>
            <w:pPr>
              <w:rPr>
                <w:rFonts w:hint="eastAsia" w:asciiTheme="minorEastAsia" w:hAnsiTheme="minorEastAsia" w:eastAsiaTheme="minorEastAsia" w:cstheme="minorEastAsia"/>
                <w:color w:val="333333"/>
                <w:sz w:val="21"/>
                <w:szCs w:val="21"/>
              </w:rPr>
            </w:pPr>
          </w:p>
        </w:tc>
        <w:tc>
          <w:tcPr>
            <w:tcW w:w="5148"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应用统计[0252]</w:t>
            </w:r>
          </w:p>
        </w:tc>
        <w:tc>
          <w:tcPr>
            <w:tcW w:w="146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360</w:t>
            </w:r>
          </w:p>
        </w:tc>
        <w:tc>
          <w:tcPr>
            <w:tcW w:w="524"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50</w:t>
            </w:r>
          </w:p>
        </w:tc>
        <w:tc>
          <w:tcPr>
            <w:tcW w:w="468"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50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90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90</w:t>
            </w:r>
          </w:p>
        </w:tc>
        <w:tc>
          <w:tcPr>
            <w:tcW w:w="730" w:type="dxa"/>
            <w:vMerge w:val="continue"/>
            <w:tcBorders>
              <w:top w:val="nil"/>
              <w:left w:val="nil"/>
              <w:bottom w:val="single" w:color="auto" w:sz="6" w:space="0"/>
              <w:right w:val="single" w:color="auto" w:sz="6" w:space="0"/>
            </w:tcBorders>
            <w:shd w:val="clear"/>
            <w:vAlign w:val="center"/>
          </w:tcPr>
          <w:p>
            <w:pPr>
              <w:rPr>
                <w:rFonts w:hint="eastAsia" w:asciiTheme="minorEastAsia" w:hAnsiTheme="minorEastAsia" w:eastAsiaTheme="minorEastAsia" w:cstheme="minorEastAsi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blCellSpacing w:w="0" w:type="dxa"/>
        </w:trPr>
        <w:tc>
          <w:tcPr>
            <w:tcW w:w="449" w:type="dxa"/>
            <w:vMerge w:val="continue"/>
            <w:tcBorders>
              <w:top w:val="nil"/>
              <w:left w:val="single" w:color="auto" w:sz="6" w:space="0"/>
              <w:bottom w:val="single" w:color="auto" w:sz="6" w:space="0"/>
              <w:right w:val="single" w:color="auto" w:sz="6" w:space="0"/>
            </w:tcBorders>
            <w:shd w:val="clear"/>
            <w:vAlign w:val="top"/>
          </w:tcPr>
          <w:p>
            <w:pPr>
              <w:rPr>
                <w:rFonts w:hint="eastAsia" w:asciiTheme="minorEastAsia" w:hAnsiTheme="minorEastAsia" w:eastAsiaTheme="minorEastAsia" w:cstheme="minorEastAsia"/>
                <w:color w:val="333333"/>
                <w:sz w:val="21"/>
                <w:szCs w:val="21"/>
              </w:rPr>
            </w:pPr>
          </w:p>
        </w:tc>
        <w:tc>
          <w:tcPr>
            <w:tcW w:w="5148"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 xml:space="preserve">法律硕士(非法学)[0351]   </w:t>
            </w:r>
          </w:p>
        </w:tc>
        <w:tc>
          <w:tcPr>
            <w:tcW w:w="146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375</w:t>
            </w:r>
          </w:p>
        </w:tc>
        <w:tc>
          <w:tcPr>
            <w:tcW w:w="524"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50</w:t>
            </w:r>
          </w:p>
        </w:tc>
        <w:tc>
          <w:tcPr>
            <w:tcW w:w="468"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50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90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90</w:t>
            </w:r>
          </w:p>
        </w:tc>
        <w:tc>
          <w:tcPr>
            <w:tcW w:w="730" w:type="dxa"/>
            <w:vMerge w:val="continue"/>
            <w:tcBorders>
              <w:top w:val="nil"/>
              <w:left w:val="nil"/>
              <w:bottom w:val="single" w:color="auto" w:sz="6" w:space="0"/>
              <w:right w:val="single" w:color="auto" w:sz="6" w:space="0"/>
            </w:tcBorders>
            <w:shd w:val="clear"/>
            <w:vAlign w:val="center"/>
          </w:tcPr>
          <w:p>
            <w:pPr>
              <w:rPr>
                <w:rFonts w:hint="eastAsia" w:asciiTheme="minorEastAsia" w:hAnsiTheme="minorEastAsia" w:eastAsiaTheme="minorEastAsia" w:cstheme="minorEastAsi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blCellSpacing w:w="0" w:type="dxa"/>
        </w:trPr>
        <w:tc>
          <w:tcPr>
            <w:tcW w:w="449" w:type="dxa"/>
            <w:vMerge w:val="continue"/>
            <w:tcBorders>
              <w:top w:val="nil"/>
              <w:left w:val="single" w:color="auto" w:sz="6" w:space="0"/>
              <w:bottom w:val="single" w:color="auto" w:sz="6" w:space="0"/>
              <w:right w:val="single" w:color="auto" w:sz="6" w:space="0"/>
            </w:tcBorders>
            <w:shd w:val="clear"/>
            <w:vAlign w:val="top"/>
          </w:tcPr>
          <w:p>
            <w:pPr>
              <w:rPr>
                <w:rFonts w:hint="eastAsia" w:asciiTheme="minorEastAsia" w:hAnsiTheme="minorEastAsia" w:eastAsiaTheme="minorEastAsia" w:cstheme="minorEastAsia"/>
                <w:color w:val="333333"/>
                <w:sz w:val="21"/>
                <w:szCs w:val="21"/>
              </w:rPr>
            </w:pPr>
          </w:p>
        </w:tc>
        <w:tc>
          <w:tcPr>
            <w:tcW w:w="5148"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 xml:space="preserve">社会工作[0352] </w:t>
            </w:r>
          </w:p>
        </w:tc>
        <w:tc>
          <w:tcPr>
            <w:tcW w:w="146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340</w:t>
            </w:r>
          </w:p>
        </w:tc>
        <w:tc>
          <w:tcPr>
            <w:tcW w:w="524"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50</w:t>
            </w:r>
          </w:p>
        </w:tc>
        <w:tc>
          <w:tcPr>
            <w:tcW w:w="468"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50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90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90</w:t>
            </w:r>
          </w:p>
        </w:tc>
        <w:tc>
          <w:tcPr>
            <w:tcW w:w="730" w:type="dxa"/>
            <w:vMerge w:val="continue"/>
            <w:tcBorders>
              <w:top w:val="nil"/>
              <w:left w:val="nil"/>
              <w:bottom w:val="single" w:color="auto" w:sz="6" w:space="0"/>
              <w:right w:val="single" w:color="auto" w:sz="6" w:space="0"/>
            </w:tcBorders>
            <w:shd w:val="clear"/>
            <w:vAlign w:val="center"/>
          </w:tcPr>
          <w:p>
            <w:pPr>
              <w:rPr>
                <w:rFonts w:hint="eastAsia" w:asciiTheme="minorEastAsia" w:hAnsiTheme="minorEastAsia" w:eastAsiaTheme="minorEastAsia" w:cstheme="minorEastAsi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blCellSpacing w:w="0" w:type="dxa"/>
        </w:trPr>
        <w:tc>
          <w:tcPr>
            <w:tcW w:w="449" w:type="dxa"/>
            <w:vMerge w:val="continue"/>
            <w:tcBorders>
              <w:top w:val="nil"/>
              <w:left w:val="single" w:color="auto" w:sz="6" w:space="0"/>
              <w:bottom w:val="single" w:color="auto" w:sz="6" w:space="0"/>
              <w:right w:val="single" w:color="auto" w:sz="6" w:space="0"/>
            </w:tcBorders>
            <w:shd w:val="clear"/>
            <w:vAlign w:val="top"/>
          </w:tcPr>
          <w:p>
            <w:pPr>
              <w:rPr>
                <w:rFonts w:hint="eastAsia" w:asciiTheme="minorEastAsia" w:hAnsiTheme="minorEastAsia" w:eastAsiaTheme="minorEastAsia" w:cstheme="minorEastAsia"/>
                <w:color w:val="333333"/>
                <w:sz w:val="21"/>
                <w:szCs w:val="21"/>
              </w:rPr>
            </w:pPr>
          </w:p>
        </w:tc>
        <w:tc>
          <w:tcPr>
            <w:tcW w:w="5148"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体育[0452]</w:t>
            </w:r>
          </w:p>
        </w:tc>
        <w:tc>
          <w:tcPr>
            <w:tcW w:w="146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360</w:t>
            </w:r>
          </w:p>
        </w:tc>
        <w:tc>
          <w:tcPr>
            <w:tcW w:w="524"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50</w:t>
            </w:r>
          </w:p>
        </w:tc>
        <w:tc>
          <w:tcPr>
            <w:tcW w:w="468"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50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180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w:t>
            </w:r>
          </w:p>
        </w:tc>
        <w:tc>
          <w:tcPr>
            <w:tcW w:w="730" w:type="dxa"/>
            <w:vMerge w:val="continue"/>
            <w:tcBorders>
              <w:top w:val="nil"/>
              <w:left w:val="nil"/>
              <w:bottom w:val="single" w:color="auto" w:sz="6" w:space="0"/>
              <w:right w:val="single" w:color="auto" w:sz="6" w:space="0"/>
            </w:tcBorders>
            <w:shd w:val="clear"/>
            <w:vAlign w:val="center"/>
          </w:tcPr>
          <w:p>
            <w:pPr>
              <w:rPr>
                <w:rFonts w:hint="eastAsia" w:asciiTheme="minorEastAsia" w:hAnsiTheme="minorEastAsia" w:eastAsiaTheme="minorEastAsia" w:cstheme="minorEastAsi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blCellSpacing w:w="0" w:type="dxa"/>
        </w:trPr>
        <w:tc>
          <w:tcPr>
            <w:tcW w:w="449" w:type="dxa"/>
            <w:vMerge w:val="continue"/>
            <w:tcBorders>
              <w:top w:val="nil"/>
              <w:left w:val="single" w:color="auto" w:sz="6" w:space="0"/>
              <w:bottom w:val="single" w:color="auto" w:sz="6" w:space="0"/>
              <w:right w:val="single" w:color="auto" w:sz="6" w:space="0"/>
            </w:tcBorders>
            <w:shd w:val="clear"/>
            <w:vAlign w:val="top"/>
          </w:tcPr>
          <w:p>
            <w:pPr>
              <w:rPr>
                <w:rFonts w:hint="eastAsia" w:asciiTheme="minorEastAsia" w:hAnsiTheme="minorEastAsia" w:eastAsiaTheme="minorEastAsia" w:cstheme="minorEastAsia"/>
                <w:color w:val="333333"/>
                <w:sz w:val="21"/>
                <w:szCs w:val="21"/>
              </w:rPr>
            </w:pPr>
          </w:p>
        </w:tc>
        <w:tc>
          <w:tcPr>
            <w:tcW w:w="5148"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 xml:space="preserve">应用心理[0454] </w:t>
            </w:r>
          </w:p>
        </w:tc>
        <w:tc>
          <w:tcPr>
            <w:tcW w:w="146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380</w:t>
            </w:r>
          </w:p>
        </w:tc>
        <w:tc>
          <w:tcPr>
            <w:tcW w:w="524"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50</w:t>
            </w:r>
          </w:p>
        </w:tc>
        <w:tc>
          <w:tcPr>
            <w:tcW w:w="468"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50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180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w:t>
            </w:r>
          </w:p>
        </w:tc>
        <w:tc>
          <w:tcPr>
            <w:tcW w:w="730" w:type="dxa"/>
            <w:vMerge w:val="continue"/>
            <w:tcBorders>
              <w:top w:val="nil"/>
              <w:left w:val="nil"/>
              <w:bottom w:val="single" w:color="auto" w:sz="6" w:space="0"/>
              <w:right w:val="single" w:color="auto" w:sz="6" w:space="0"/>
            </w:tcBorders>
            <w:shd w:val="clear"/>
            <w:vAlign w:val="center"/>
          </w:tcPr>
          <w:p>
            <w:pPr>
              <w:rPr>
                <w:rFonts w:hint="eastAsia" w:asciiTheme="minorEastAsia" w:hAnsiTheme="minorEastAsia" w:eastAsiaTheme="minorEastAsia" w:cstheme="minorEastAsi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blCellSpacing w:w="0" w:type="dxa"/>
        </w:trPr>
        <w:tc>
          <w:tcPr>
            <w:tcW w:w="449" w:type="dxa"/>
            <w:vMerge w:val="continue"/>
            <w:tcBorders>
              <w:top w:val="nil"/>
              <w:left w:val="single" w:color="auto" w:sz="6" w:space="0"/>
              <w:bottom w:val="single" w:color="auto" w:sz="6" w:space="0"/>
              <w:right w:val="single" w:color="auto" w:sz="6" w:space="0"/>
            </w:tcBorders>
            <w:shd w:val="clear"/>
            <w:vAlign w:val="top"/>
          </w:tcPr>
          <w:p>
            <w:pPr>
              <w:rPr>
                <w:rFonts w:hint="eastAsia" w:asciiTheme="minorEastAsia" w:hAnsiTheme="minorEastAsia" w:eastAsiaTheme="minorEastAsia" w:cstheme="minorEastAsia"/>
                <w:color w:val="333333"/>
                <w:sz w:val="21"/>
                <w:szCs w:val="21"/>
              </w:rPr>
            </w:pPr>
          </w:p>
        </w:tc>
        <w:tc>
          <w:tcPr>
            <w:tcW w:w="5148"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 xml:space="preserve">新闻与传播[0552] </w:t>
            </w:r>
          </w:p>
        </w:tc>
        <w:tc>
          <w:tcPr>
            <w:tcW w:w="146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325</w:t>
            </w:r>
          </w:p>
        </w:tc>
        <w:tc>
          <w:tcPr>
            <w:tcW w:w="524"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50</w:t>
            </w:r>
          </w:p>
        </w:tc>
        <w:tc>
          <w:tcPr>
            <w:tcW w:w="468"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50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80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80</w:t>
            </w:r>
          </w:p>
        </w:tc>
        <w:tc>
          <w:tcPr>
            <w:tcW w:w="730" w:type="dxa"/>
            <w:vMerge w:val="continue"/>
            <w:tcBorders>
              <w:top w:val="nil"/>
              <w:left w:val="nil"/>
              <w:bottom w:val="single" w:color="auto" w:sz="6" w:space="0"/>
              <w:right w:val="single" w:color="auto" w:sz="6" w:space="0"/>
            </w:tcBorders>
            <w:shd w:val="clear"/>
            <w:vAlign w:val="center"/>
          </w:tcPr>
          <w:p>
            <w:pPr>
              <w:rPr>
                <w:rFonts w:hint="eastAsia" w:asciiTheme="minorEastAsia" w:hAnsiTheme="minorEastAsia" w:eastAsiaTheme="minorEastAsia" w:cstheme="minorEastAsi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blCellSpacing w:w="0" w:type="dxa"/>
        </w:trPr>
        <w:tc>
          <w:tcPr>
            <w:tcW w:w="449" w:type="dxa"/>
            <w:vMerge w:val="continue"/>
            <w:tcBorders>
              <w:top w:val="nil"/>
              <w:left w:val="single" w:color="auto" w:sz="6" w:space="0"/>
              <w:bottom w:val="single" w:color="auto" w:sz="6" w:space="0"/>
              <w:right w:val="single" w:color="auto" w:sz="6" w:space="0"/>
            </w:tcBorders>
            <w:shd w:val="clear"/>
            <w:vAlign w:val="top"/>
          </w:tcPr>
          <w:p>
            <w:pPr>
              <w:rPr>
                <w:rFonts w:hint="eastAsia" w:asciiTheme="minorEastAsia" w:hAnsiTheme="minorEastAsia" w:eastAsiaTheme="minorEastAsia" w:cstheme="minorEastAsia"/>
                <w:color w:val="333333"/>
                <w:sz w:val="21"/>
                <w:szCs w:val="21"/>
              </w:rPr>
            </w:pPr>
          </w:p>
        </w:tc>
        <w:tc>
          <w:tcPr>
            <w:tcW w:w="5148"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建筑学硕士[0851]</w:t>
            </w:r>
          </w:p>
        </w:tc>
        <w:tc>
          <w:tcPr>
            <w:tcW w:w="146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365</w:t>
            </w:r>
          </w:p>
        </w:tc>
        <w:tc>
          <w:tcPr>
            <w:tcW w:w="524"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50</w:t>
            </w:r>
          </w:p>
        </w:tc>
        <w:tc>
          <w:tcPr>
            <w:tcW w:w="468"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50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90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90</w:t>
            </w:r>
          </w:p>
        </w:tc>
        <w:tc>
          <w:tcPr>
            <w:tcW w:w="730" w:type="dxa"/>
            <w:vMerge w:val="continue"/>
            <w:tcBorders>
              <w:top w:val="nil"/>
              <w:left w:val="nil"/>
              <w:bottom w:val="single" w:color="auto" w:sz="6" w:space="0"/>
              <w:right w:val="single" w:color="auto" w:sz="6" w:space="0"/>
            </w:tcBorders>
            <w:shd w:val="clear"/>
            <w:vAlign w:val="center"/>
          </w:tcPr>
          <w:p>
            <w:pPr>
              <w:rPr>
                <w:rFonts w:hint="eastAsia" w:asciiTheme="minorEastAsia" w:hAnsiTheme="minorEastAsia" w:eastAsiaTheme="minorEastAsia" w:cstheme="minorEastAsi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blCellSpacing w:w="0" w:type="dxa"/>
        </w:trPr>
        <w:tc>
          <w:tcPr>
            <w:tcW w:w="449" w:type="dxa"/>
            <w:vMerge w:val="continue"/>
            <w:tcBorders>
              <w:top w:val="nil"/>
              <w:left w:val="single" w:color="auto" w:sz="6" w:space="0"/>
              <w:bottom w:val="single" w:color="auto" w:sz="6" w:space="0"/>
              <w:right w:val="single" w:color="auto" w:sz="6" w:space="0"/>
            </w:tcBorders>
            <w:shd w:val="clear"/>
            <w:vAlign w:val="top"/>
          </w:tcPr>
          <w:p>
            <w:pPr>
              <w:rPr>
                <w:rFonts w:hint="eastAsia" w:asciiTheme="minorEastAsia" w:hAnsiTheme="minorEastAsia" w:eastAsiaTheme="minorEastAsia" w:cstheme="minorEastAsia"/>
                <w:color w:val="333333"/>
                <w:sz w:val="21"/>
                <w:szCs w:val="21"/>
              </w:rPr>
            </w:pPr>
          </w:p>
        </w:tc>
        <w:tc>
          <w:tcPr>
            <w:tcW w:w="5148"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工程[0852]</w:t>
            </w:r>
          </w:p>
        </w:tc>
        <w:tc>
          <w:tcPr>
            <w:tcW w:w="146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310</w:t>
            </w:r>
          </w:p>
        </w:tc>
        <w:tc>
          <w:tcPr>
            <w:tcW w:w="524"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50</w:t>
            </w:r>
          </w:p>
        </w:tc>
        <w:tc>
          <w:tcPr>
            <w:tcW w:w="468"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50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80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80</w:t>
            </w:r>
          </w:p>
        </w:tc>
        <w:tc>
          <w:tcPr>
            <w:tcW w:w="730" w:type="dxa"/>
            <w:vMerge w:val="continue"/>
            <w:tcBorders>
              <w:top w:val="nil"/>
              <w:left w:val="nil"/>
              <w:bottom w:val="single" w:color="auto" w:sz="6" w:space="0"/>
              <w:right w:val="single" w:color="auto" w:sz="6" w:space="0"/>
            </w:tcBorders>
            <w:shd w:val="clear"/>
            <w:vAlign w:val="center"/>
          </w:tcPr>
          <w:p>
            <w:pPr>
              <w:rPr>
                <w:rFonts w:hint="eastAsia" w:asciiTheme="minorEastAsia" w:hAnsiTheme="minorEastAsia" w:eastAsiaTheme="minorEastAsia" w:cstheme="minorEastAsi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9" w:hRule="atLeast"/>
          <w:tblCellSpacing w:w="0" w:type="dxa"/>
        </w:trPr>
        <w:tc>
          <w:tcPr>
            <w:tcW w:w="449" w:type="dxa"/>
            <w:vMerge w:val="continue"/>
            <w:tcBorders>
              <w:top w:val="nil"/>
              <w:left w:val="single" w:color="auto" w:sz="6" w:space="0"/>
              <w:bottom w:val="single" w:color="auto" w:sz="6" w:space="0"/>
              <w:right w:val="single" w:color="auto" w:sz="6" w:space="0"/>
            </w:tcBorders>
            <w:shd w:val="clear"/>
            <w:vAlign w:val="top"/>
          </w:tcPr>
          <w:p>
            <w:pPr>
              <w:rPr>
                <w:rFonts w:hint="eastAsia" w:asciiTheme="minorEastAsia" w:hAnsiTheme="minorEastAsia" w:eastAsiaTheme="minorEastAsia" w:cstheme="minorEastAsia"/>
                <w:color w:val="333333"/>
                <w:sz w:val="21"/>
                <w:szCs w:val="21"/>
              </w:rPr>
            </w:pPr>
          </w:p>
        </w:tc>
        <w:tc>
          <w:tcPr>
            <w:tcW w:w="5148"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 xml:space="preserve">城市规划硕士[0853] </w:t>
            </w:r>
          </w:p>
        </w:tc>
        <w:tc>
          <w:tcPr>
            <w:tcW w:w="146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375</w:t>
            </w:r>
          </w:p>
        </w:tc>
        <w:tc>
          <w:tcPr>
            <w:tcW w:w="524"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50</w:t>
            </w:r>
          </w:p>
        </w:tc>
        <w:tc>
          <w:tcPr>
            <w:tcW w:w="468"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50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90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90</w:t>
            </w:r>
          </w:p>
        </w:tc>
        <w:tc>
          <w:tcPr>
            <w:tcW w:w="730" w:type="dxa"/>
            <w:vMerge w:val="continue"/>
            <w:tcBorders>
              <w:top w:val="nil"/>
              <w:left w:val="nil"/>
              <w:bottom w:val="single" w:color="auto" w:sz="6" w:space="0"/>
              <w:right w:val="single" w:color="auto" w:sz="6" w:space="0"/>
            </w:tcBorders>
            <w:shd w:val="clear"/>
            <w:vAlign w:val="center"/>
          </w:tcPr>
          <w:p>
            <w:pPr>
              <w:rPr>
                <w:rFonts w:hint="eastAsia" w:asciiTheme="minorEastAsia" w:hAnsiTheme="minorEastAsia" w:eastAsiaTheme="minorEastAsia" w:cstheme="minorEastAsi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blCellSpacing w:w="0" w:type="dxa"/>
        </w:trPr>
        <w:tc>
          <w:tcPr>
            <w:tcW w:w="449" w:type="dxa"/>
            <w:vMerge w:val="continue"/>
            <w:tcBorders>
              <w:top w:val="nil"/>
              <w:left w:val="single" w:color="auto" w:sz="6" w:space="0"/>
              <w:bottom w:val="single" w:color="auto" w:sz="6" w:space="0"/>
              <w:right w:val="single" w:color="auto" w:sz="6" w:space="0"/>
            </w:tcBorders>
            <w:shd w:val="clear"/>
            <w:vAlign w:val="top"/>
          </w:tcPr>
          <w:p>
            <w:pPr>
              <w:rPr>
                <w:rFonts w:hint="eastAsia" w:asciiTheme="minorEastAsia" w:hAnsiTheme="minorEastAsia" w:eastAsiaTheme="minorEastAsia" w:cstheme="minorEastAsia"/>
                <w:color w:val="333333"/>
                <w:sz w:val="21"/>
                <w:szCs w:val="21"/>
              </w:rPr>
            </w:pPr>
          </w:p>
        </w:tc>
        <w:tc>
          <w:tcPr>
            <w:tcW w:w="5148"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 xml:space="preserve">风景园林硕士[0953] </w:t>
            </w:r>
          </w:p>
        </w:tc>
        <w:tc>
          <w:tcPr>
            <w:tcW w:w="146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280</w:t>
            </w:r>
          </w:p>
        </w:tc>
        <w:tc>
          <w:tcPr>
            <w:tcW w:w="524"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40</w:t>
            </w:r>
          </w:p>
        </w:tc>
        <w:tc>
          <w:tcPr>
            <w:tcW w:w="468"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40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70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70</w:t>
            </w:r>
          </w:p>
        </w:tc>
        <w:tc>
          <w:tcPr>
            <w:tcW w:w="730" w:type="dxa"/>
            <w:vMerge w:val="continue"/>
            <w:tcBorders>
              <w:top w:val="nil"/>
              <w:left w:val="nil"/>
              <w:bottom w:val="single" w:color="auto" w:sz="6" w:space="0"/>
              <w:right w:val="single" w:color="auto" w:sz="6" w:space="0"/>
            </w:tcBorders>
            <w:shd w:val="clear"/>
            <w:vAlign w:val="center"/>
          </w:tcPr>
          <w:p>
            <w:pPr>
              <w:rPr>
                <w:rFonts w:hint="eastAsia" w:asciiTheme="minorEastAsia" w:hAnsiTheme="minorEastAsia" w:eastAsiaTheme="minorEastAsia" w:cstheme="minorEastAsi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9" w:hRule="atLeast"/>
          <w:tblCellSpacing w:w="0" w:type="dxa"/>
        </w:trPr>
        <w:tc>
          <w:tcPr>
            <w:tcW w:w="449" w:type="dxa"/>
            <w:vMerge w:val="continue"/>
            <w:tcBorders>
              <w:top w:val="nil"/>
              <w:left w:val="single" w:color="auto" w:sz="6" w:space="0"/>
              <w:bottom w:val="single" w:color="auto" w:sz="6" w:space="0"/>
              <w:right w:val="single" w:color="auto" w:sz="6" w:space="0"/>
            </w:tcBorders>
            <w:shd w:val="clear"/>
            <w:vAlign w:val="top"/>
          </w:tcPr>
          <w:p>
            <w:pPr>
              <w:rPr>
                <w:rFonts w:hint="eastAsia" w:asciiTheme="minorEastAsia" w:hAnsiTheme="minorEastAsia" w:eastAsiaTheme="minorEastAsia" w:cstheme="minorEastAsia"/>
                <w:color w:val="333333"/>
                <w:sz w:val="21"/>
                <w:szCs w:val="21"/>
              </w:rPr>
            </w:pPr>
          </w:p>
        </w:tc>
        <w:tc>
          <w:tcPr>
            <w:tcW w:w="5148"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临床医学[1051]</w:t>
            </w:r>
          </w:p>
        </w:tc>
        <w:tc>
          <w:tcPr>
            <w:tcW w:w="146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305</w:t>
            </w:r>
          </w:p>
        </w:tc>
        <w:tc>
          <w:tcPr>
            <w:tcW w:w="524"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45</w:t>
            </w:r>
          </w:p>
        </w:tc>
        <w:tc>
          <w:tcPr>
            <w:tcW w:w="468"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45</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170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w:t>
            </w:r>
          </w:p>
        </w:tc>
        <w:tc>
          <w:tcPr>
            <w:tcW w:w="730" w:type="dxa"/>
            <w:vMerge w:val="continue"/>
            <w:tcBorders>
              <w:top w:val="nil"/>
              <w:left w:val="nil"/>
              <w:bottom w:val="single" w:color="auto" w:sz="6" w:space="0"/>
              <w:right w:val="single" w:color="auto" w:sz="6" w:space="0"/>
            </w:tcBorders>
            <w:shd w:val="clear"/>
            <w:vAlign w:val="center"/>
          </w:tcPr>
          <w:p>
            <w:pPr>
              <w:rPr>
                <w:rFonts w:hint="eastAsia" w:asciiTheme="minorEastAsia" w:hAnsiTheme="minorEastAsia" w:eastAsiaTheme="minorEastAsia" w:cstheme="minorEastAsi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9" w:hRule="atLeast"/>
          <w:tblCellSpacing w:w="0" w:type="dxa"/>
        </w:trPr>
        <w:tc>
          <w:tcPr>
            <w:tcW w:w="449" w:type="dxa"/>
            <w:vMerge w:val="continue"/>
            <w:tcBorders>
              <w:top w:val="nil"/>
              <w:left w:val="single" w:color="auto" w:sz="6" w:space="0"/>
              <w:bottom w:val="single" w:color="auto" w:sz="6" w:space="0"/>
              <w:right w:val="single" w:color="auto" w:sz="6" w:space="0"/>
            </w:tcBorders>
            <w:shd w:val="clear"/>
            <w:vAlign w:val="top"/>
          </w:tcPr>
          <w:p>
            <w:pPr>
              <w:rPr>
                <w:rFonts w:hint="eastAsia" w:asciiTheme="minorEastAsia" w:hAnsiTheme="minorEastAsia" w:eastAsiaTheme="minorEastAsia" w:cstheme="minorEastAsia"/>
                <w:color w:val="333333"/>
                <w:sz w:val="21"/>
                <w:szCs w:val="21"/>
              </w:rPr>
            </w:pPr>
          </w:p>
        </w:tc>
        <w:tc>
          <w:tcPr>
            <w:tcW w:w="5148"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工商管理（MBA）[1251]</w:t>
            </w:r>
          </w:p>
        </w:tc>
        <w:tc>
          <w:tcPr>
            <w:tcW w:w="3912" w:type="dxa"/>
            <w:gridSpan w:val="5"/>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待定</w:t>
            </w:r>
          </w:p>
        </w:tc>
        <w:tc>
          <w:tcPr>
            <w:tcW w:w="730" w:type="dxa"/>
            <w:vMerge w:val="continue"/>
            <w:tcBorders>
              <w:top w:val="nil"/>
              <w:left w:val="nil"/>
              <w:bottom w:val="single" w:color="auto" w:sz="6" w:space="0"/>
              <w:right w:val="single" w:color="auto" w:sz="6" w:space="0"/>
            </w:tcBorders>
            <w:shd w:val="clear"/>
            <w:vAlign w:val="center"/>
          </w:tcPr>
          <w:p>
            <w:pPr>
              <w:rPr>
                <w:rFonts w:hint="eastAsia" w:asciiTheme="minorEastAsia" w:hAnsiTheme="minorEastAsia" w:eastAsiaTheme="minorEastAsia" w:cstheme="minorEastAsi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tblCellSpacing w:w="0" w:type="dxa"/>
        </w:trPr>
        <w:tc>
          <w:tcPr>
            <w:tcW w:w="449" w:type="dxa"/>
            <w:vMerge w:val="continue"/>
            <w:tcBorders>
              <w:top w:val="nil"/>
              <w:left w:val="single" w:color="auto" w:sz="6" w:space="0"/>
              <w:bottom w:val="single" w:color="auto" w:sz="6" w:space="0"/>
              <w:right w:val="single" w:color="auto" w:sz="6" w:space="0"/>
            </w:tcBorders>
            <w:shd w:val="clear"/>
            <w:vAlign w:val="top"/>
          </w:tcPr>
          <w:p>
            <w:pPr>
              <w:rPr>
                <w:rFonts w:hint="eastAsia" w:asciiTheme="minorEastAsia" w:hAnsiTheme="minorEastAsia" w:eastAsiaTheme="minorEastAsia" w:cstheme="minorEastAsia"/>
                <w:color w:val="333333"/>
                <w:sz w:val="21"/>
                <w:szCs w:val="21"/>
              </w:rPr>
            </w:pPr>
          </w:p>
        </w:tc>
        <w:tc>
          <w:tcPr>
            <w:tcW w:w="5148"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高级管理人员工商管理硕士（EMBA）[1251]</w:t>
            </w:r>
          </w:p>
        </w:tc>
        <w:tc>
          <w:tcPr>
            <w:tcW w:w="3912" w:type="dxa"/>
            <w:gridSpan w:val="5"/>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待定</w:t>
            </w:r>
          </w:p>
        </w:tc>
        <w:tc>
          <w:tcPr>
            <w:tcW w:w="730" w:type="dxa"/>
            <w:vMerge w:val="continue"/>
            <w:tcBorders>
              <w:top w:val="nil"/>
              <w:left w:val="nil"/>
              <w:bottom w:val="single" w:color="auto" w:sz="6" w:space="0"/>
              <w:right w:val="single" w:color="auto" w:sz="6" w:space="0"/>
            </w:tcBorders>
            <w:shd w:val="clear"/>
            <w:vAlign w:val="center"/>
          </w:tcPr>
          <w:p>
            <w:pPr>
              <w:rPr>
                <w:rFonts w:hint="eastAsia" w:asciiTheme="minorEastAsia" w:hAnsiTheme="minorEastAsia" w:eastAsiaTheme="minorEastAsia" w:cstheme="minorEastAsi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4" w:hRule="atLeast"/>
          <w:tblCellSpacing w:w="0" w:type="dxa"/>
        </w:trPr>
        <w:tc>
          <w:tcPr>
            <w:tcW w:w="449" w:type="dxa"/>
            <w:vMerge w:val="continue"/>
            <w:tcBorders>
              <w:top w:val="nil"/>
              <w:left w:val="single" w:color="auto" w:sz="6" w:space="0"/>
              <w:bottom w:val="single" w:color="auto" w:sz="6" w:space="0"/>
              <w:right w:val="single" w:color="auto" w:sz="6" w:space="0"/>
            </w:tcBorders>
            <w:shd w:val="clear"/>
            <w:vAlign w:val="top"/>
          </w:tcPr>
          <w:p>
            <w:pPr>
              <w:rPr>
                <w:rFonts w:hint="eastAsia" w:asciiTheme="minorEastAsia" w:hAnsiTheme="minorEastAsia" w:eastAsiaTheme="minorEastAsia" w:cstheme="minorEastAsia"/>
                <w:color w:val="333333"/>
                <w:sz w:val="21"/>
                <w:szCs w:val="21"/>
              </w:rPr>
            </w:pPr>
          </w:p>
        </w:tc>
        <w:tc>
          <w:tcPr>
            <w:tcW w:w="5148"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 xml:space="preserve">公共管理（MPA）[1252]   </w:t>
            </w:r>
          </w:p>
        </w:tc>
        <w:tc>
          <w:tcPr>
            <w:tcW w:w="3912" w:type="dxa"/>
            <w:gridSpan w:val="5"/>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外语50，综合110，总分193具体见MPA招生简章</w:t>
            </w:r>
          </w:p>
        </w:tc>
        <w:tc>
          <w:tcPr>
            <w:tcW w:w="730" w:type="dxa"/>
            <w:vMerge w:val="continue"/>
            <w:tcBorders>
              <w:top w:val="nil"/>
              <w:left w:val="nil"/>
              <w:bottom w:val="single" w:color="auto" w:sz="6" w:space="0"/>
              <w:right w:val="single" w:color="auto" w:sz="6" w:space="0"/>
            </w:tcBorders>
            <w:shd w:val="clear"/>
            <w:vAlign w:val="center"/>
          </w:tcPr>
          <w:p>
            <w:pPr>
              <w:rPr>
                <w:rFonts w:hint="eastAsia" w:asciiTheme="minorEastAsia" w:hAnsiTheme="minorEastAsia" w:eastAsiaTheme="minorEastAsia" w:cstheme="minorEastAsi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blCellSpacing w:w="0" w:type="dxa"/>
        </w:trPr>
        <w:tc>
          <w:tcPr>
            <w:tcW w:w="449" w:type="dxa"/>
            <w:vMerge w:val="continue"/>
            <w:tcBorders>
              <w:top w:val="nil"/>
              <w:left w:val="single" w:color="auto" w:sz="6" w:space="0"/>
              <w:bottom w:val="single" w:color="auto" w:sz="6" w:space="0"/>
              <w:right w:val="single" w:color="auto" w:sz="6" w:space="0"/>
            </w:tcBorders>
            <w:shd w:val="clear"/>
            <w:vAlign w:val="top"/>
          </w:tcPr>
          <w:p>
            <w:pPr>
              <w:rPr>
                <w:rFonts w:hint="eastAsia" w:asciiTheme="minorEastAsia" w:hAnsiTheme="minorEastAsia" w:eastAsiaTheme="minorEastAsia" w:cstheme="minorEastAsia"/>
                <w:color w:val="333333"/>
                <w:sz w:val="21"/>
                <w:szCs w:val="21"/>
              </w:rPr>
            </w:pPr>
          </w:p>
        </w:tc>
        <w:tc>
          <w:tcPr>
            <w:tcW w:w="5148"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会计硕士[1253]</w:t>
            </w:r>
          </w:p>
        </w:tc>
        <w:tc>
          <w:tcPr>
            <w:tcW w:w="3912" w:type="dxa"/>
            <w:gridSpan w:val="5"/>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待定</w:t>
            </w:r>
          </w:p>
        </w:tc>
        <w:tc>
          <w:tcPr>
            <w:tcW w:w="730" w:type="dxa"/>
            <w:vMerge w:val="continue"/>
            <w:tcBorders>
              <w:top w:val="nil"/>
              <w:left w:val="nil"/>
              <w:bottom w:val="single" w:color="auto" w:sz="6" w:space="0"/>
              <w:right w:val="single" w:color="auto" w:sz="6" w:space="0"/>
            </w:tcBorders>
            <w:shd w:val="clear"/>
            <w:vAlign w:val="center"/>
          </w:tcPr>
          <w:p>
            <w:pPr>
              <w:rPr>
                <w:rFonts w:hint="eastAsia" w:asciiTheme="minorEastAsia" w:hAnsiTheme="minorEastAsia" w:eastAsiaTheme="minorEastAsia" w:cstheme="minorEastAsi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blCellSpacing w:w="0" w:type="dxa"/>
        </w:trPr>
        <w:tc>
          <w:tcPr>
            <w:tcW w:w="449" w:type="dxa"/>
            <w:vMerge w:val="continue"/>
            <w:tcBorders>
              <w:top w:val="nil"/>
              <w:left w:val="single" w:color="auto" w:sz="6" w:space="0"/>
              <w:bottom w:val="single" w:color="auto" w:sz="6" w:space="0"/>
              <w:right w:val="single" w:color="auto" w:sz="6" w:space="0"/>
            </w:tcBorders>
            <w:shd w:val="clear"/>
            <w:vAlign w:val="top"/>
          </w:tcPr>
          <w:p>
            <w:pPr>
              <w:rPr>
                <w:rFonts w:hint="eastAsia" w:asciiTheme="minorEastAsia" w:hAnsiTheme="minorEastAsia" w:eastAsiaTheme="minorEastAsia" w:cstheme="minorEastAsia"/>
                <w:color w:val="333333"/>
                <w:sz w:val="21"/>
                <w:szCs w:val="21"/>
              </w:rPr>
            </w:pPr>
          </w:p>
        </w:tc>
        <w:tc>
          <w:tcPr>
            <w:tcW w:w="5148"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 xml:space="preserve">工程管理[1256] </w:t>
            </w:r>
          </w:p>
        </w:tc>
        <w:tc>
          <w:tcPr>
            <w:tcW w:w="3912" w:type="dxa"/>
            <w:gridSpan w:val="5"/>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待定</w:t>
            </w:r>
          </w:p>
        </w:tc>
        <w:tc>
          <w:tcPr>
            <w:tcW w:w="730" w:type="dxa"/>
            <w:vMerge w:val="continue"/>
            <w:tcBorders>
              <w:top w:val="nil"/>
              <w:left w:val="nil"/>
              <w:bottom w:val="single" w:color="auto" w:sz="6" w:space="0"/>
              <w:right w:val="single" w:color="auto" w:sz="6" w:space="0"/>
            </w:tcBorders>
            <w:shd w:val="clear"/>
            <w:vAlign w:val="center"/>
          </w:tcPr>
          <w:p>
            <w:pPr>
              <w:rPr>
                <w:rFonts w:hint="eastAsia" w:asciiTheme="minorEastAsia" w:hAnsiTheme="minorEastAsia" w:eastAsiaTheme="minorEastAsia" w:cstheme="minorEastAsia"/>
                <w:color w:val="333333"/>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778" w:hRule="atLeast"/>
          <w:tblCellSpacing w:w="0" w:type="dxa"/>
        </w:trPr>
        <w:tc>
          <w:tcPr>
            <w:tcW w:w="449" w:type="dxa"/>
            <w:vMerge w:val="continue"/>
            <w:tcBorders>
              <w:top w:val="nil"/>
              <w:left w:val="single" w:color="auto" w:sz="6" w:space="0"/>
              <w:bottom w:val="single" w:color="auto" w:sz="6" w:space="0"/>
              <w:right w:val="single" w:color="auto" w:sz="6" w:space="0"/>
            </w:tcBorders>
            <w:shd w:val="clear"/>
            <w:vAlign w:val="top"/>
          </w:tcPr>
          <w:p>
            <w:pPr>
              <w:rPr>
                <w:rFonts w:hint="eastAsia" w:asciiTheme="minorEastAsia" w:hAnsiTheme="minorEastAsia" w:eastAsiaTheme="minorEastAsia" w:cstheme="minorEastAsia"/>
                <w:color w:val="333333"/>
                <w:sz w:val="21"/>
                <w:szCs w:val="21"/>
              </w:rPr>
            </w:pPr>
          </w:p>
        </w:tc>
        <w:tc>
          <w:tcPr>
            <w:tcW w:w="5148" w:type="dxa"/>
            <w:tcBorders>
              <w:top w:val="nil"/>
              <w:left w:val="nil"/>
              <w:bottom w:val="single" w:color="auto" w:sz="6" w:space="0"/>
              <w:right w:val="single" w:color="auto" w:sz="6" w:space="0"/>
            </w:tcBorders>
            <w:shd w:val="clear"/>
            <w:tcMar>
              <w:left w:w="165" w:type="dxa"/>
              <w:right w:w="165" w:type="dxa"/>
            </w:tcMar>
            <w:vAlign w:val="center"/>
          </w:tcPr>
          <w:p>
            <w:pPr>
              <w:pStyle w:val="2"/>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艺术[1351]</w:t>
            </w:r>
          </w:p>
        </w:tc>
        <w:tc>
          <w:tcPr>
            <w:tcW w:w="146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310</w:t>
            </w:r>
          </w:p>
        </w:tc>
        <w:tc>
          <w:tcPr>
            <w:tcW w:w="524"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40</w:t>
            </w:r>
          </w:p>
        </w:tc>
        <w:tc>
          <w:tcPr>
            <w:tcW w:w="468"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40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90</w:t>
            </w:r>
          </w:p>
        </w:tc>
        <w:tc>
          <w:tcPr>
            <w:tcW w:w="73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spacing w:before="0" w:beforeAutospacing="1" w:after="0" w:afterAutospacing="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105</w:t>
            </w:r>
          </w:p>
        </w:tc>
        <w:tc>
          <w:tcPr>
            <w:tcW w:w="730" w:type="dxa"/>
            <w:vMerge w:val="continue"/>
            <w:tcBorders>
              <w:top w:val="nil"/>
              <w:left w:val="nil"/>
              <w:bottom w:val="single" w:color="auto" w:sz="6" w:space="0"/>
              <w:right w:val="single" w:color="auto" w:sz="6" w:space="0"/>
            </w:tcBorders>
            <w:shd w:val="clear"/>
            <w:vAlign w:val="center"/>
          </w:tcPr>
          <w:p>
            <w:pPr>
              <w:rPr>
                <w:rFonts w:hint="eastAsia" w:asciiTheme="minorEastAsia" w:hAnsiTheme="minorEastAsia" w:eastAsiaTheme="minorEastAsia" w:cstheme="minorEastAsia"/>
                <w:color w:val="333333"/>
                <w:sz w:val="21"/>
                <w:szCs w:val="21"/>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625EEE"/>
    <w:rsid w:val="50625E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FFFFFF"/>
      <w:u w:val="none"/>
    </w:rPr>
  </w:style>
  <w:style w:type="character" w:styleId="6">
    <w:name w:val="Hyperlink"/>
    <w:basedOn w:val="4"/>
    <w:uiPriority w:val="0"/>
    <w:rPr>
      <w:color w:val="FFFFFF"/>
      <w:u w:val="none"/>
    </w:rPr>
  </w:style>
  <w:style w:type="paragraph" w:styleId="7">
    <w:name w:val=""/>
    <w:basedOn w:val="1"/>
    <w:next w:val="1"/>
    <w:uiPriority w:val="0"/>
    <w:pPr>
      <w:pBdr>
        <w:bottom w:val="single" w:color="auto" w:sz="6" w:space="1"/>
      </w:pBdr>
      <w:jc w:val="center"/>
    </w:pPr>
    <w:rPr>
      <w:rFonts w:ascii="Arial" w:eastAsia="宋体"/>
      <w:vanish/>
      <w:sz w:val="16"/>
    </w:rPr>
  </w:style>
  <w:style w:type="paragraph" w:styleId="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2021-02-26T03:50:00Z</dcterms:created>
  <dc:creator>杨老师-北京启道邦学</dc:creator>
  <cp:lastModifiedBy>杨老师-北京启道邦学</cp:lastModifiedBy>
  <dcterms:modified xsi:type="dcterms:W3CDTF">2021-02-26T03:51:47Z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